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0B" w:rsidRPr="00966D6B" w:rsidRDefault="00F52B0B" w:rsidP="00F52B0B">
      <w:pPr>
        <w:widowControl/>
        <w:jc w:val="left"/>
        <w:rPr>
          <w:rFonts w:ascii="宋体" w:eastAsia="宋体" w:hAnsi="宋体" w:cs="宋体"/>
          <w:b/>
          <w:vanish/>
          <w:kern w:val="0"/>
          <w:sz w:val="36"/>
          <w:szCs w:val="36"/>
        </w:rPr>
      </w:pPr>
    </w:p>
    <w:p w:rsidR="00F52B0B" w:rsidRPr="00966D6B" w:rsidRDefault="00F52B0B" w:rsidP="00F52B0B">
      <w:pPr>
        <w:widowControl/>
        <w:spacing w:after="240"/>
        <w:jc w:val="center"/>
        <w:rPr>
          <w:rFonts w:ascii="宋体" w:eastAsia="宋体" w:hAnsi="宋体" w:cs="宋体"/>
          <w:b/>
          <w:kern w:val="0"/>
          <w:sz w:val="36"/>
          <w:szCs w:val="36"/>
        </w:rPr>
      </w:pPr>
      <w:r w:rsidRPr="00966D6B">
        <w:rPr>
          <w:rFonts w:ascii="宋体" w:eastAsia="宋体" w:hAnsi="宋体" w:cs="宋体"/>
          <w:b/>
          <w:kern w:val="0"/>
          <w:sz w:val="36"/>
          <w:szCs w:val="36"/>
        </w:rPr>
        <w:t>中国共产党普通高等学校基层党组织工作条例</w:t>
      </w:r>
    </w:p>
    <w:p w:rsidR="00F52B0B" w:rsidRPr="0059340F" w:rsidRDefault="00F52B0B" w:rsidP="0059340F">
      <w:pPr>
        <w:pStyle w:val="2"/>
      </w:pPr>
      <w:r w:rsidRPr="0059340F">
        <w:t>第一章　总</w:t>
      </w:r>
      <w:r w:rsidRPr="0059340F">
        <w:t xml:space="preserve"> </w:t>
      </w:r>
      <w:r w:rsidRPr="0059340F">
        <w:t>则</w:t>
      </w:r>
    </w:p>
    <w:p w:rsidR="00F52B0B" w:rsidRPr="0059340F" w:rsidRDefault="00F52B0B" w:rsidP="00F52B0B">
      <w:pPr>
        <w:widowControl/>
        <w:ind w:firstLine="705"/>
        <w:jc w:val="left"/>
        <w:rPr>
          <w:rFonts w:ascii="宋体" w:eastAsia="宋体" w:hAnsi="宋体" w:cs="宋体"/>
          <w:kern w:val="0"/>
          <w:sz w:val="28"/>
          <w:szCs w:val="28"/>
        </w:rPr>
      </w:pPr>
      <w:r w:rsidRPr="0059340F">
        <w:rPr>
          <w:rFonts w:ascii="宋体" w:eastAsia="宋体" w:hAnsi="宋体" w:cs="宋体"/>
          <w:kern w:val="0"/>
          <w:sz w:val="28"/>
          <w:szCs w:val="28"/>
        </w:rPr>
        <w:t>第一条　为加强和改进党对普通高等学校(以下简称高等学校)的领导，加强和改进高等学校党的建设，办好中国特色社会主义大学，为高等教育事业的科学发</w:t>
      </w:r>
      <w:bookmarkStart w:id="0" w:name="_GoBack"/>
      <w:bookmarkEnd w:id="0"/>
      <w:r w:rsidRPr="0059340F">
        <w:rPr>
          <w:rFonts w:ascii="宋体" w:eastAsia="宋体" w:hAnsi="宋体" w:cs="宋体"/>
          <w:kern w:val="0"/>
          <w:sz w:val="28"/>
          <w:szCs w:val="28"/>
        </w:rPr>
        <w:t>展提供思想保证、政治保证和组织保证，根据《中国共产党章程》和有关法律法规，结合高等学校实际情况，制定本条例。</w:t>
      </w:r>
    </w:p>
    <w:p w:rsidR="00F52B0B" w:rsidRPr="0059340F" w:rsidRDefault="00F52B0B" w:rsidP="00F52B0B">
      <w:pPr>
        <w:widowControl/>
        <w:ind w:firstLine="705"/>
        <w:jc w:val="left"/>
        <w:rPr>
          <w:rFonts w:ascii="宋体" w:eastAsia="宋体" w:hAnsi="宋体" w:cs="宋体"/>
          <w:kern w:val="0"/>
          <w:sz w:val="28"/>
          <w:szCs w:val="28"/>
        </w:rPr>
      </w:pPr>
      <w:r w:rsidRPr="0059340F">
        <w:rPr>
          <w:rFonts w:ascii="宋体" w:eastAsia="宋体" w:hAnsi="宋体" w:cs="宋体"/>
          <w:kern w:val="0"/>
          <w:sz w:val="28"/>
          <w:szCs w:val="28"/>
        </w:rPr>
        <w:t xml:space="preserve">第二条 高校的党组织必须高举中国特色社会主义伟大旗帜，以马克思列宁主义、毛泽东思想、邓小平理论和“三个代表”重要思想为指导，深入贯彻落实科学发展观，全面贯彻执行党的基本路线和教育方针，坚持教育必须为社会主义现代化建设服务，为人民服务，必须与生产劳动和社会实践相结合，培养德智体美全面发展的中国特色社会主义事业合格建设者和可靠接班人。 </w:t>
      </w:r>
    </w:p>
    <w:p w:rsidR="00F52B0B" w:rsidRPr="0059340F" w:rsidRDefault="00F52B0B" w:rsidP="00F52B0B">
      <w:pPr>
        <w:widowControl/>
        <w:ind w:firstLine="705"/>
        <w:jc w:val="left"/>
        <w:rPr>
          <w:rFonts w:ascii="宋体" w:eastAsia="宋体" w:hAnsi="宋体" w:cs="宋体"/>
          <w:kern w:val="0"/>
          <w:sz w:val="28"/>
          <w:szCs w:val="28"/>
        </w:rPr>
      </w:pPr>
      <w:r w:rsidRPr="0059340F">
        <w:rPr>
          <w:rFonts w:ascii="宋体" w:eastAsia="宋体" w:hAnsi="宋体" w:cs="宋体"/>
          <w:kern w:val="0"/>
          <w:sz w:val="28"/>
          <w:szCs w:val="28"/>
        </w:rPr>
        <w:t>第三条　高等学校实行党委领导下的校长负责制。高等学校党的委员会统一领导学校工作，支持校长按照《中华人民共和国高等教育法》的规定积极主动、独立负责地开展工作，保证教学、科研、行政管理等各项任务的完成。</w:t>
      </w:r>
    </w:p>
    <w:p w:rsidR="00F52B0B" w:rsidRPr="0059340F" w:rsidRDefault="00F52B0B" w:rsidP="00F52B0B">
      <w:pPr>
        <w:widowControl/>
        <w:ind w:firstLine="705"/>
        <w:jc w:val="left"/>
        <w:rPr>
          <w:rFonts w:ascii="宋体" w:eastAsia="宋体" w:hAnsi="宋体" w:cs="宋体"/>
          <w:kern w:val="0"/>
          <w:sz w:val="28"/>
          <w:szCs w:val="28"/>
        </w:rPr>
      </w:pPr>
      <w:r w:rsidRPr="0059340F">
        <w:rPr>
          <w:rFonts w:ascii="宋体" w:eastAsia="宋体" w:hAnsi="宋体" w:cs="宋体"/>
          <w:kern w:val="0"/>
          <w:sz w:val="28"/>
          <w:szCs w:val="28"/>
        </w:rPr>
        <w:t>高等学校党的委员会实行民主集中制，健全集体领导和个人分工负责相结合的制度。凡属重大问题都要按照集体领导、民主集中、个别酝酿、会议决定的原则，由党的委员会集体讨论，</w:t>
      </w:r>
      <w:proofErr w:type="gramStart"/>
      <w:r w:rsidRPr="0059340F">
        <w:rPr>
          <w:rFonts w:ascii="宋体" w:eastAsia="宋体" w:hAnsi="宋体" w:cs="宋体"/>
          <w:kern w:val="0"/>
          <w:sz w:val="28"/>
          <w:szCs w:val="28"/>
        </w:rPr>
        <w:t>作出</w:t>
      </w:r>
      <w:proofErr w:type="gramEnd"/>
      <w:r w:rsidRPr="0059340F">
        <w:rPr>
          <w:rFonts w:ascii="宋体" w:eastAsia="宋体" w:hAnsi="宋体" w:cs="宋体"/>
          <w:kern w:val="0"/>
          <w:sz w:val="28"/>
          <w:szCs w:val="28"/>
        </w:rPr>
        <w:t>决定；委员会成员要根据集体的决定和分工，切实履行自己的职责。</w:t>
      </w:r>
    </w:p>
    <w:p w:rsidR="00F52B0B" w:rsidRPr="0059340F" w:rsidRDefault="00F52B0B" w:rsidP="00F52B0B">
      <w:pPr>
        <w:widowControl/>
        <w:jc w:val="left"/>
        <w:rPr>
          <w:rFonts w:ascii="宋体" w:eastAsia="宋体" w:hAnsi="宋体" w:cs="宋体"/>
          <w:kern w:val="0"/>
          <w:sz w:val="28"/>
          <w:szCs w:val="28"/>
        </w:rPr>
      </w:pPr>
    </w:p>
    <w:p w:rsidR="00F52B0B" w:rsidRPr="0059340F" w:rsidRDefault="00F52B0B" w:rsidP="0059340F">
      <w:pPr>
        <w:pStyle w:val="2"/>
      </w:pPr>
      <w:r w:rsidRPr="0059340F">
        <w:t>第二章　组织设置</w:t>
      </w:r>
    </w:p>
    <w:p w:rsidR="0059340F"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第四条　高等学校党的委员会由党员大会或党员代表大会选举产生，每届任期5年。党的委员会对党员大会或党员代表大会负责并报告工作。党员代表大会代表实行任期制。</w:t>
      </w:r>
    </w:p>
    <w:p w:rsidR="0059340F"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第五条　规模较大、党员人数较多的高等学校，根据工作需要，经上级党组织批准，党的委员会可设立常务委员会。常务委员会由党的委员会全体会议选举产生，对党的委员会负责并定期报告工作。设立常务委员会的党的委员会每学期至少召开1次委员会全体会议，如遇重大问题可以随时召开。</w:t>
      </w:r>
    </w:p>
    <w:p w:rsidR="0059340F"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第六条　党的委员会根据工作需要，本着精干高效和有利于加强党的建设的原则，设立办公室、组织部、宣传部、统战部和学生工作部门等工作机构，配备必要的工作人员，包括配备一定数量的组织员。</w:t>
      </w:r>
    </w:p>
    <w:p w:rsidR="0059340F"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第七条 高等学校院（系）级单位根据工作需要和党员人数，经学校党的委员会批准，设立党的委员会，或总支部委员会，或直属支部委员会。党员100人以上的，设立党的委员会。党员100人以下、50人以上的，设立党的总支部委员会。党员不足50人的，经学校党的委员会批准，也可以设立党的总支部委员会。党的委员会由党员大会或党员代表大会选举产生，每届任期3年或4年；党的总支部委员会、直属支部委员会由党员大会选举产生。党的委员会、总支部委员</w:t>
      </w:r>
      <w:r w:rsidRPr="0059340F">
        <w:rPr>
          <w:rFonts w:ascii="宋体" w:eastAsia="宋体" w:hAnsi="宋体" w:cs="宋体"/>
          <w:kern w:val="0"/>
          <w:sz w:val="28"/>
          <w:szCs w:val="28"/>
        </w:rPr>
        <w:lastRenderedPageBreak/>
        <w:t>会和直属支部委员会应当配备必要的专职党务工作人员。</w:t>
      </w:r>
      <w:r w:rsidRPr="0059340F">
        <w:rPr>
          <w:rFonts w:ascii="宋体" w:eastAsia="宋体" w:hAnsi="宋体" w:cs="宋体"/>
          <w:kern w:val="0"/>
          <w:sz w:val="28"/>
          <w:szCs w:val="28"/>
        </w:rPr>
        <w:br/>
      </w:r>
      <w:r w:rsidRPr="0059340F">
        <w:rPr>
          <w:rFonts w:ascii="宋体" w:eastAsia="宋体" w:hAnsi="宋体" w:cs="宋体"/>
          <w:kern w:val="0"/>
          <w:sz w:val="28"/>
          <w:szCs w:val="28"/>
        </w:rPr>
        <w:br/>
        <w:t>    第八条 党员7人以上的党支部设立支部委员会，支部委员会由党员大会选举产生；党员不足7人的党支部，不设支部委员会，由党员大会选举支部书记1人，必要时增选副书记1人。党的支部委员会和不设支部委员会的支部书记、副书记每届任期2年或3年。</w:t>
      </w:r>
    </w:p>
    <w:p w:rsidR="0059340F"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 xml:space="preserve"> 第九条 高等学校院（系）以下单位设立党支部，要与教学、科研、管理、服务等机构相对应。教师党支部一般按院（系）内设的教学、科研机构设置；学生党支部可以按年级或院（系）设置，学生中正式党员达到3人以上的班级应当及时成立学生党支部；机关、后勤等部门的党支部一般按部门设置。正式党员不足3人的，可与业务相近的部门或单位联合成立党支部。要将高等学校教职工离退休党员编入党的组织，开展党的活动。</w:t>
      </w:r>
    </w:p>
    <w:p w:rsidR="0059340F" w:rsidRDefault="00F52B0B" w:rsidP="0059340F">
      <w:pPr>
        <w:pStyle w:val="2"/>
        <w:rPr>
          <w:rFonts w:hint="eastAsia"/>
        </w:rPr>
      </w:pPr>
      <w:r w:rsidRPr="0059340F">
        <w:t>第三章　主要职责</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第十条 高等学校党的委员会按照党委领导下的校长负责制，发挥领导核心作用。其主要职责是：</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一）宣传和执行党的路线方针政策，宣传和执行党中央、上级组织和本机组织的决议，坚持社会主义办学方向，依法治校，依靠全校师生员工推进学校科学发展，培养德智体美全面发展的中国特色社会主义事业合格建设者和可靠接班人。</w:t>
      </w:r>
      <w:r w:rsidRPr="0059340F">
        <w:rPr>
          <w:rFonts w:ascii="宋体" w:eastAsia="宋体" w:hAnsi="宋体" w:cs="宋体"/>
          <w:kern w:val="0"/>
          <w:sz w:val="28"/>
          <w:szCs w:val="28"/>
        </w:rPr>
        <w:br/>
      </w:r>
      <w:r w:rsidRPr="0059340F">
        <w:rPr>
          <w:rFonts w:ascii="宋体" w:eastAsia="宋体" w:hAnsi="宋体" w:cs="宋体"/>
          <w:kern w:val="0"/>
          <w:sz w:val="28"/>
          <w:szCs w:val="28"/>
        </w:rPr>
        <w:br/>
      </w:r>
      <w:r w:rsidRPr="0059340F">
        <w:rPr>
          <w:rFonts w:ascii="宋体" w:eastAsia="宋体" w:hAnsi="宋体" w:cs="宋体"/>
          <w:kern w:val="0"/>
          <w:sz w:val="28"/>
          <w:szCs w:val="28"/>
        </w:rPr>
        <w:lastRenderedPageBreak/>
        <w:t>    （二）审议确定学校基本管理制度，讨论决定学校改革发展稳定以及教学、科研、行政管理中的重大事项。</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（三）讨论决定学校内部组织机构的设置及其负责人的人选，按照干部管理权限，负责干部的选拔、教育、培养、考核和监督。加强领导班子建设、干部队伍建设和人才队伍建设。</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（四）按照党要管党、从严治党的方针，加强学校党组织的思想建设、组织建设、作风建设、制度建设和反腐倡廉建设。落实党建工作责任制。发挥学校基层党组织的战斗堡垒作用和党员的先锋模范作用。</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（六）领导学校的思想政治工作和德育工作，促进和谐校园建设。</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（七）领导学校的工会、共青团、学生会等群众组织和教职工代表大会。</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（八）做好统一战线工作。对学校内民主党派的基层组织实行政治领导，支持他们依照各自的章程开展活动。支持无党派人士等统一战线成员参加统一战线相关活动，发挥积极作用。</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第十一条 高等学校院（系）级单位党组织的主要职责是：</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lastRenderedPageBreak/>
        <w:t>（一）宣传、执行党的路线方针政策及学校各项决定，并为其贯彻落实发挥保证监督作用。</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（二）通过党政联席会议，讨论和决定本单位重要事项。支持本单位行政领导班子和负责人在其职责范围内独立负责地开展工作。</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（三）加强党组织的思想建设、组织建设、作风建设、制度建设和反腐倡廉建设。具体指导党支部开展工作。</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（四）领导本单位的思想政治工作。</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（五）做好本单位党员干部的教育和管理工作。</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（六）领导本单位工会、共青团、学生会等群众组织和教职工代表大会。</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第十二条 教职工党的支部委员会要支持本单位行政负责人的工作，经常与行政负责人沟通情况，对单位的工作提出意见和建议。教职工党的支部委员会负责人参与讨论决定本单位的重要事项。教职工党的支部委员会的主要职责是：</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（一）宣传、执行党的路线方针政策和上级党组织的决议，团结师生员工，发挥党员先锋模范作用保证教学、科研等各项任务的完成。</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（二）加强对党员的教育、管理、监督和服务，定期召开组织生活会，开展批评和自我批评；向党员</w:t>
      </w:r>
      <w:proofErr w:type="gramStart"/>
      <w:r w:rsidRPr="0059340F">
        <w:rPr>
          <w:rFonts w:ascii="宋体" w:eastAsia="宋体" w:hAnsi="宋体" w:cs="宋体"/>
          <w:kern w:val="0"/>
          <w:sz w:val="28"/>
          <w:szCs w:val="28"/>
        </w:rPr>
        <w:t>布置做</w:t>
      </w:r>
      <w:proofErr w:type="gramEnd"/>
      <w:r w:rsidRPr="0059340F">
        <w:rPr>
          <w:rFonts w:ascii="宋体" w:eastAsia="宋体" w:hAnsi="宋体" w:cs="宋体"/>
          <w:kern w:val="0"/>
          <w:sz w:val="28"/>
          <w:szCs w:val="28"/>
        </w:rPr>
        <w:t>群众工作和其他工作，并检查执行情况。</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（三）培养教育入党积极分子，做好发展党员工作。</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lastRenderedPageBreak/>
        <w:t>（四）经常听取党员和群众的意见和建议，了解、分析并反映师生员工的思想状况，维护党员和群众的正当权利和利益，有针对性地做好思想政治工作。</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第十三条　大学生党的支部委员会要成为引领大学生刻苦学习、团结进步、健康成长的班级核心。其主要职责是：</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（一）宣传、执行党的路线方针政策和上级党组织的决议，推动学生班级进步。</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（二）加强对学生党员的教育、管理、监督和服务，定期召开组织生活会，开展批评和自我批评。发挥学生党员的先锋模范作用，影响、带动广大学生明确学习目的，完成学习任务。</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（三）组织学生党员参与班（年）级事务管理，努力维护学校的稳定。支持、指导和帮助团支部、班委会及学生社团根据学生特点开展工作，促进学生全面发展。</w:t>
      </w:r>
    </w:p>
    <w:p w:rsidR="00A929C9" w:rsidRDefault="00F52B0B" w:rsidP="00F52B0B">
      <w:pPr>
        <w:widowControl/>
        <w:ind w:firstLine="705"/>
        <w:jc w:val="left"/>
        <w:rPr>
          <w:rFonts w:ascii="宋体" w:eastAsia="宋体" w:hAnsi="宋体" w:cs="宋体" w:hint="eastAsia"/>
          <w:kern w:val="0"/>
          <w:sz w:val="28"/>
          <w:szCs w:val="28"/>
        </w:rPr>
      </w:pPr>
      <w:r w:rsidRPr="0059340F">
        <w:rPr>
          <w:rFonts w:ascii="宋体" w:eastAsia="宋体" w:hAnsi="宋体" w:cs="宋体"/>
          <w:kern w:val="0"/>
          <w:sz w:val="28"/>
          <w:szCs w:val="28"/>
        </w:rPr>
        <w:t>（四）培养教育学生中的入党积极分子，按照标准和程序发展学生党员，不断扩大学生党员队伍。</w:t>
      </w:r>
    </w:p>
    <w:p w:rsidR="0059340F" w:rsidRDefault="00F52B0B" w:rsidP="00F52B0B">
      <w:pPr>
        <w:widowControl/>
        <w:ind w:firstLine="705"/>
        <w:jc w:val="left"/>
        <w:rPr>
          <w:rStyle w:val="2Char"/>
          <w:rFonts w:hint="eastAsia"/>
        </w:rPr>
      </w:pPr>
      <w:r w:rsidRPr="0059340F">
        <w:rPr>
          <w:rFonts w:ascii="宋体" w:eastAsia="宋体" w:hAnsi="宋体" w:cs="宋体"/>
          <w:kern w:val="0"/>
          <w:sz w:val="28"/>
          <w:szCs w:val="28"/>
        </w:rPr>
        <w:t>（五）积极了解学生的思想状况，经常听取他们的意见和建议，并向有关部门反映。根据青年学生的特点，有针对性地做好思想政治教育工作。</w:t>
      </w:r>
      <w:r w:rsidRPr="0059340F">
        <w:rPr>
          <w:rStyle w:val="2Char"/>
        </w:rPr>
        <w:t xml:space="preserve">   </w:t>
      </w:r>
    </w:p>
    <w:p w:rsidR="0059340F" w:rsidRPr="00A929C9" w:rsidRDefault="00F52B0B" w:rsidP="00A929C9">
      <w:pPr>
        <w:pStyle w:val="2"/>
        <w:rPr>
          <w:rFonts w:hint="eastAsia"/>
        </w:rPr>
      </w:pPr>
      <w:r w:rsidRPr="00A929C9">
        <w:rPr>
          <w:rStyle w:val="2Char"/>
          <w:b/>
          <w:bCs/>
        </w:rPr>
        <w:lastRenderedPageBreak/>
        <w:t>第四章　党的纪律检查工作</w:t>
      </w:r>
    </w:p>
    <w:p w:rsidR="00A929C9" w:rsidRDefault="00F52B0B" w:rsidP="0059340F">
      <w:pPr>
        <w:widowControl/>
        <w:ind w:firstLineChars="200" w:firstLine="560"/>
        <w:jc w:val="left"/>
        <w:rPr>
          <w:rFonts w:ascii="宋体" w:eastAsia="宋体" w:hAnsi="宋体" w:cs="宋体" w:hint="eastAsia"/>
          <w:kern w:val="0"/>
          <w:sz w:val="28"/>
          <w:szCs w:val="28"/>
        </w:rPr>
      </w:pPr>
      <w:r w:rsidRPr="0059340F">
        <w:rPr>
          <w:rFonts w:ascii="宋体" w:eastAsia="宋体" w:hAnsi="宋体" w:cs="宋体"/>
          <w:kern w:val="0"/>
          <w:sz w:val="28"/>
          <w:szCs w:val="28"/>
        </w:rPr>
        <w:t>第十四条　高等学校设立党的基层纪律检查委员会(以下</w:t>
      </w:r>
      <w:proofErr w:type="gramStart"/>
      <w:r w:rsidRPr="0059340F">
        <w:rPr>
          <w:rFonts w:ascii="宋体" w:eastAsia="宋体" w:hAnsi="宋体" w:cs="宋体"/>
          <w:kern w:val="0"/>
          <w:sz w:val="28"/>
          <w:szCs w:val="28"/>
        </w:rPr>
        <w:t>简称党</w:t>
      </w:r>
      <w:proofErr w:type="gramEnd"/>
      <w:r w:rsidRPr="0059340F">
        <w:rPr>
          <w:rFonts w:ascii="宋体" w:eastAsia="宋体" w:hAnsi="宋体" w:cs="宋体"/>
          <w:kern w:val="0"/>
          <w:sz w:val="28"/>
          <w:szCs w:val="28"/>
        </w:rPr>
        <w:t>的纪律检查委员会)。党的纪律检查委员会由党员大会或党员代表大会选举产生。</w:t>
      </w:r>
    </w:p>
    <w:p w:rsidR="00A929C9" w:rsidRDefault="00F52B0B" w:rsidP="0059340F">
      <w:pPr>
        <w:widowControl/>
        <w:ind w:firstLineChars="200" w:firstLine="560"/>
        <w:jc w:val="left"/>
        <w:rPr>
          <w:rFonts w:ascii="宋体" w:eastAsia="宋体" w:hAnsi="宋体" w:cs="宋体" w:hint="eastAsia"/>
          <w:kern w:val="0"/>
          <w:sz w:val="28"/>
          <w:szCs w:val="28"/>
        </w:rPr>
      </w:pPr>
      <w:r w:rsidRPr="0059340F">
        <w:rPr>
          <w:rFonts w:ascii="宋体" w:eastAsia="宋体" w:hAnsi="宋体" w:cs="宋体"/>
          <w:kern w:val="0"/>
          <w:sz w:val="28"/>
          <w:szCs w:val="28"/>
        </w:rPr>
        <w:t>第十五条 高校党的纪律检查委员会设立专门工作机构，配备必要的工作人员。</w:t>
      </w:r>
    </w:p>
    <w:p w:rsidR="00A929C9" w:rsidRDefault="00F52B0B" w:rsidP="0059340F">
      <w:pPr>
        <w:widowControl/>
        <w:ind w:firstLineChars="200" w:firstLine="560"/>
        <w:jc w:val="left"/>
        <w:rPr>
          <w:rFonts w:ascii="宋体" w:eastAsia="宋体" w:hAnsi="宋体" w:cs="宋体" w:hint="eastAsia"/>
          <w:kern w:val="0"/>
          <w:sz w:val="28"/>
          <w:szCs w:val="28"/>
        </w:rPr>
      </w:pPr>
      <w:r w:rsidRPr="0059340F">
        <w:rPr>
          <w:rFonts w:ascii="宋体" w:eastAsia="宋体" w:hAnsi="宋体" w:cs="宋体"/>
          <w:kern w:val="0"/>
          <w:sz w:val="28"/>
          <w:szCs w:val="28"/>
        </w:rPr>
        <w:t>第十六条 高等学校党的纪律检查委员会在同级党的委员会和上级纪律检查委员会领导下进行工作。其主要职责是：</w:t>
      </w:r>
    </w:p>
    <w:p w:rsidR="00A929C9" w:rsidRDefault="00F52B0B" w:rsidP="0059340F">
      <w:pPr>
        <w:widowControl/>
        <w:ind w:firstLineChars="200" w:firstLine="560"/>
        <w:jc w:val="left"/>
        <w:rPr>
          <w:rFonts w:ascii="宋体" w:eastAsia="宋体" w:hAnsi="宋体" w:cs="宋体" w:hint="eastAsia"/>
          <w:kern w:val="0"/>
          <w:sz w:val="28"/>
          <w:szCs w:val="28"/>
        </w:rPr>
      </w:pPr>
      <w:r w:rsidRPr="0059340F">
        <w:rPr>
          <w:rFonts w:ascii="宋体" w:eastAsia="宋体" w:hAnsi="宋体" w:cs="宋体"/>
          <w:kern w:val="0"/>
          <w:sz w:val="28"/>
          <w:szCs w:val="28"/>
        </w:rPr>
        <w:t>（一）维护党的章程和其他党内法规，对党员进行遵纪守法教育，</w:t>
      </w:r>
      <w:proofErr w:type="gramStart"/>
      <w:r w:rsidRPr="0059340F">
        <w:rPr>
          <w:rFonts w:ascii="宋体" w:eastAsia="宋体" w:hAnsi="宋体" w:cs="宋体"/>
          <w:kern w:val="0"/>
          <w:sz w:val="28"/>
          <w:szCs w:val="28"/>
        </w:rPr>
        <w:t>作出</w:t>
      </w:r>
      <w:proofErr w:type="gramEnd"/>
      <w:r w:rsidRPr="0059340F">
        <w:rPr>
          <w:rFonts w:ascii="宋体" w:eastAsia="宋体" w:hAnsi="宋体" w:cs="宋体"/>
          <w:kern w:val="0"/>
          <w:sz w:val="28"/>
          <w:szCs w:val="28"/>
        </w:rPr>
        <w:t>关于维护党纪的决定。</w:t>
      </w:r>
    </w:p>
    <w:p w:rsidR="0059340F" w:rsidRDefault="00F52B0B" w:rsidP="0059340F">
      <w:pPr>
        <w:widowControl/>
        <w:ind w:firstLineChars="200" w:firstLine="560"/>
        <w:jc w:val="left"/>
        <w:rPr>
          <w:rFonts w:ascii="宋体" w:eastAsia="宋体" w:hAnsi="宋体" w:cs="宋体" w:hint="eastAsia"/>
          <w:kern w:val="0"/>
          <w:sz w:val="28"/>
          <w:szCs w:val="28"/>
        </w:rPr>
      </w:pPr>
      <w:r w:rsidRPr="0059340F">
        <w:rPr>
          <w:rFonts w:ascii="宋体" w:eastAsia="宋体" w:hAnsi="宋体" w:cs="宋体"/>
          <w:kern w:val="0"/>
          <w:sz w:val="28"/>
          <w:szCs w:val="28"/>
        </w:rPr>
        <w:t>（二）检查党组织和党员贯彻执行党的路线方针政策和决议的情况，对党员领导干部行使权力进行监督。</w:t>
      </w:r>
    </w:p>
    <w:p w:rsidR="0059340F" w:rsidRDefault="00F52B0B" w:rsidP="00A929C9">
      <w:pPr>
        <w:widowControl/>
        <w:ind w:firstLineChars="200" w:firstLine="560"/>
        <w:jc w:val="left"/>
        <w:rPr>
          <w:rFonts w:ascii="宋体" w:eastAsia="宋体" w:hAnsi="宋体" w:cs="宋体" w:hint="eastAsia"/>
          <w:kern w:val="0"/>
          <w:sz w:val="28"/>
          <w:szCs w:val="28"/>
        </w:rPr>
      </w:pPr>
      <w:r w:rsidRPr="0059340F">
        <w:rPr>
          <w:rFonts w:ascii="宋体" w:eastAsia="宋体" w:hAnsi="宋体" w:cs="宋体"/>
          <w:kern w:val="0"/>
          <w:sz w:val="28"/>
          <w:szCs w:val="28"/>
        </w:rPr>
        <w:t>（三）协助党的委员会加强党风建设和组织协调反腐败工作，推进廉洁教育和廉政文化建设。</w:t>
      </w:r>
    </w:p>
    <w:p w:rsidR="0059340F" w:rsidRDefault="00F52B0B" w:rsidP="00A929C9">
      <w:pPr>
        <w:widowControl/>
        <w:ind w:firstLineChars="200" w:firstLine="560"/>
        <w:jc w:val="left"/>
        <w:rPr>
          <w:rFonts w:ascii="宋体" w:eastAsia="宋体" w:hAnsi="宋体" w:cs="宋体" w:hint="eastAsia"/>
          <w:kern w:val="0"/>
          <w:sz w:val="28"/>
          <w:szCs w:val="28"/>
        </w:rPr>
      </w:pPr>
      <w:r w:rsidRPr="0059340F">
        <w:rPr>
          <w:rFonts w:ascii="宋体" w:eastAsia="宋体" w:hAnsi="宋体" w:cs="宋体"/>
          <w:kern w:val="0"/>
          <w:sz w:val="28"/>
          <w:szCs w:val="28"/>
        </w:rPr>
        <w:t>（四）检查、处理党的组织和党员违反党的章程和其他党内法规的案件，按照有关规定决定或取消对这些案件中的党员的处分。</w:t>
      </w:r>
    </w:p>
    <w:p w:rsidR="00A929C9" w:rsidRDefault="00F52B0B" w:rsidP="00A929C9">
      <w:pPr>
        <w:widowControl/>
        <w:ind w:firstLineChars="200" w:firstLine="560"/>
        <w:jc w:val="left"/>
        <w:rPr>
          <w:rFonts w:ascii="宋体" w:eastAsia="宋体" w:hAnsi="宋体" w:cs="宋体" w:hint="eastAsia"/>
          <w:kern w:val="0"/>
          <w:sz w:val="28"/>
          <w:szCs w:val="28"/>
        </w:rPr>
      </w:pPr>
      <w:r w:rsidRPr="0059340F">
        <w:rPr>
          <w:rFonts w:ascii="宋体" w:eastAsia="宋体" w:hAnsi="宋体" w:cs="宋体"/>
          <w:kern w:val="0"/>
          <w:sz w:val="28"/>
          <w:szCs w:val="28"/>
        </w:rPr>
        <w:t>（五）受理党员的控告和申诉，保障党的章程规定的党员权利不受侵犯。</w:t>
      </w:r>
    </w:p>
    <w:p w:rsidR="0059340F" w:rsidRDefault="00F52B0B" w:rsidP="00A929C9">
      <w:pPr>
        <w:widowControl/>
        <w:ind w:firstLineChars="200" w:firstLine="560"/>
        <w:jc w:val="left"/>
        <w:rPr>
          <w:rStyle w:val="2Char"/>
          <w:rFonts w:asciiTheme="minorEastAsia" w:eastAsiaTheme="minorEastAsia" w:hAnsiTheme="minorEastAsia" w:hint="eastAsia"/>
          <w:sz w:val="28"/>
          <w:szCs w:val="28"/>
        </w:rPr>
      </w:pPr>
      <w:r w:rsidRPr="0059340F">
        <w:rPr>
          <w:rFonts w:ascii="宋体" w:eastAsia="宋体" w:hAnsi="宋体" w:cs="宋体"/>
          <w:kern w:val="0"/>
          <w:sz w:val="28"/>
          <w:szCs w:val="28"/>
        </w:rPr>
        <w:t>高校党的纪律检查委员会要把处理特别重要或复杂的案件中的问题和处理的结果，向同级党的委员会和上级纪律检查委员会报告。</w:t>
      </w:r>
      <w:r w:rsidRPr="0059340F">
        <w:rPr>
          <w:rStyle w:val="2Char"/>
          <w:rFonts w:asciiTheme="minorEastAsia" w:eastAsiaTheme="minorEastAsia" w:hAnsiTheme="minorEastAsia"/>
          <w:sz w:val="28"/>
          <w:szCs w:val="28"/>
        </w:rPr>
        <w:t xml:space="preserve">    </w:t>
      </w:r>
    </w:p>
    <w:p w:rsidR="0059340F" w:rsidRPr="00325226" w:rsidRDefault="00F52B0B" w:rsidP="00325226">
      <w:pPr>
        <w:pStyle w:val="2"/>
        <w:rPr>
          <w:rStyle w:val="2Char"/>
          <w:rFonts w:hint="eastAsia"/>
          <w:b/>
          <w:bCs/>
        </w:rPr>
      </w:pPr>
      <w:r w:rsidRPr="00325226">
        <w:rPr>
          <w:rStyle w:val="2Char"/>
          <w:b/>
          <w:bCs/>
        </w:rPr>
        <w:lastRenderedPageBreak/>
        <w:t>第五章　党员的教育、管理和发展</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第十七条　高等学校党组织应当构建多层次、多渠道的党员经常性学习教育体系。对党员进行马克思列宁主义、毛泽东思想教育特别是中国特色社会主义理论体系的教育，党的基本路线、基本纲领和党的基本知识教育，并教育党员努力掌握科学文化知识和专业技能，不断提高政治和业务素质。</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第十八条　健全党内生活制度，严格党的组织生活，开展批评和自我批评，建立党员党性定期分析制度，做好民主评议党员工作。深入开展创先争优活动，总结经验，表彰先进。妥善处置不合格党员，严格执行党的纪律。加强流动党员管理和服务，及时将流动到本校的党员编入党的基层组织，积极配合做好流动到校外党员的教育管理工作。</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第十九条　关心党员学习、工作和生活，建立健全党内激励、关怀、帮扶机制，拓宽党员服务群众渠道，建立党员联系和服务群众工作体系。</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第二十条　尊重党员主体地位，保障党员民主权利，推进党务公开，营造党内民主讨论环境，积极推进党内民主建设。学校党组织讨论决定重要事项前，应当充分听取党员的意见，党内重要情况要及时向党员通报。</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第二十一条　按照坚持标准、保证质量、改善结构、慎重发展的方针和有关规定，加强对入党积极分子的教育、培养和考察，加强在优秀青年教师、优秀学生中发展党员工作。</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lastRenderedPageBreak/>
        <w:t xml:space="preserve">第二十二条　高等学校党的委员会应当建立党校。党校的主要任务是培训党员、干部和入党积极分子。 </w:t>
      </w:r>
    </w:p>
    <w:p w:rsidR="0059340F" w:rsidRPr="00325226" w:rsidRDefault="00F52B0B" w:rsidP="0059340F">
      <w:pPr>
        <w:pStyle w:val="2"/>
        <w:rPr>
          <w:rStyle w:val="2Char"/>
          <w:rFonts w:hint="eastAsia"/>
          <w:b/>
        </w:rPr>
      </w:pPr>
      <w:r w:rsidRPr="00325226">
        <w:rPr>
          <w:rStyle w:val="2Char"/>
          <w:b/>
        </w:rPr>
        <w:t>第六章</w:t>
      </w:r>
      <w:r w:rsidRPr="00325226">
        <w:rPr>
          <w:rStyle w:val="2Char"/>
          <w:b/>
        </w:rPr>
        <w:t xml:space="preserve">  </w:t>
      </w:r>
      <w:r w:rsidRPr="00325226">
        <w:rPr>
          <w:rStyle w:val="2Char"/>
          <w:b/>
        </w:rPr>
        <w:t>干部和人才工作</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第二十三条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中层行政干部的任免，由党委组织部门负责考察，听取学校行政领导的意见后，经校党委(常委)集体讨论决定，按规定程序办理。设立常务委员会的学校，可以实行常务委员会票决制。</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 xml:space="preserve"> 第二十四条　高等学校院（系）级单位党组织同本单位行政领导一起，做好本单位干部的教育、培训、选拔、考核和监督工作，以及学生政治辅导员、班主任的配备、管理工作。</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对院（系）级单位行政领导班子的配备和领导干部的选拔，本单位党组织可以向学校党的委员会提出建议，并协助校党委组织部门进行考察。</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第二十五条　高等学校党的委员会协助上级干部主管部门做好校级后备干部工作。建立健全后备干部选拔、培养制度。重视女干部、少数民族干部和党外干部的培养选拔。</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第二十六条 高等学校党的委员会要坚持党</w:t>
      </w:r>
      <w:proofErr w:type="gramStart"/>
      <w:r w:rsidRPr="0059340F">
        <w:rPr>
          <w:rFonts w:asciiTheme="minorEastAsia" w:hAnsiTheme="minorEastAsia"/>
          <w:sz w:val="28"/>
          <w:szCs w:val="28"/>
        </w:rPr>
        <w:t>管人才</w:t>
      </w:r>
      <w:proofErr w:type="gramEnd"/>
      <w:r w:rsidRPr="0059340F">
        <w:rPr>
          <w:rFonts w:asciiTheme="minorEastAsia" w:hAnsiTheme="minorEastAsia"/>
          <w:sz w:val="28"/>
          <w:szCs w:val="28"/>
        </w:rPr>
        <w:t>的原则，贯彻人才强国战略，通过制定政策，健全激励机制，大力营造激发创造力</w:t>
      </w:r>
      <w:r w:rsidRPr="0059340F">
        <w:rPr>
          <w:rFonts w:asciiTheme="minorEastAsia" w:hAnsiTheme="minorEastAsia"/>
          <w:sz w:val="28"/>
          <w:szCs w:val="28"/>
        </w:rPr>
        <w:lastRenderedPageBreak/>
        <w:t>的工作环境，形成人才辈出、人尽其才的良好局面。加强教育引导，不断提高各类人才的思想政治素质和业务素质。</w:t>
      </w:r>
    </w:p>
    <w:p w:rsidR="0059340F" w:rsidRDefault="00F52B0B" w:rsidP="0059340F">
      <w:pPr>
        <w:pStyle w:val="2"/>
        <w:rPr>
          <w:rFonts w:hint="eastAsia"/>
        </w:rPr>
      </w:pPr>
      <w:r w:rsidRPr="0059340F">
        <w:t>第七章</w:t>
      </w:r>
      <w:r w:rsidRPr="0059340F">
        <w:t xml:space="preserve"> </w:t>
      </w:r>
      <w:r w:rsidRPr="0059340F">
        <w:t>思想政治工作</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第二十七条　高等学校党的委员会统一领导学校思想政治工作。同时，要发挥行政系统和工会、共青团、学生会等群众组织以及广大教职工的作用，共同做好思想政治工作，牢牢把握党对学校意识形态工作的主导权。</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第二十八条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第二十九条　高等学校要坚持育人为本、德育为先，把立德树人作为根本任务，充分发挥课堂教学的主渠道作用，努力拓展新形势下大学生思想政治教育的有效途径，形成全员育人、全过程育人、全方位育人的良好氛围和工作机制。</w:t>
      </w:r>
    </w:p>
    <w:p w:rsidR="0059340F"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lastRenderedPageBreak/>
        <w:t>第三十条 思想政治工作要理论联系实际，紧紧围绕学校的改革发展稳定，密切结合教学、科研、管理、服务等各项工作，定期分析师生员工的思想动态，坚持解决思想问题与解决实际问题相结合，注重人文关怀和心理疏导，分别不同层次，采取多种方式，增强思想政治工作的针对性、时效性。</w:t>
      </w:r>
    </w:p>
    <w:p w:rsidR="008431AE" w:rsidRDefault="00F52B0B" w:rsidP="008431AE">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第三十一条 高等学校应当将党务工作和思想政治工作以及辅导员队伍建设纳入学校人才队伍建设总体规划，建立一支以专职人员为骨干、专兼职干部相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完善保障机制，为学校党的建设和思想政治工作提供经费和物质支持。</w:t>
      </w:r>
    </w:p>
    <w:p w:rsidR="008431AE" w:rsidRPr="008431AE" w:rsidRDefault="00F52B0B" w:rsidP="008431AE">
      <w:pPr>
        <w:pStyle w:val="2"/>
        <w:rPr>
          <w:rFonts w:asciiTheme="minorEastAsia" w:hAnsiTheme="minorEastAsia" w:hint="eastAsia"/>
          <w:sz w:val="28"/>
          <w:szCs w:val="28"/>
        </w:rPr>
      </w:pPr>
      <w:r w:rsidRPr="0059340F">
        <w:t>第八章　党组织对群众组织的领导</w:t>
      </w:r>
    </w:p>
    <w:p w:rsidR="00AB4E9B"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第三十二条　高等学校党的委员会要研究工会、共青团、学生会、学生社团等群众组织工作中的重大问题，支持他们依照国家法律和各自的章程独立自主地开展工作。</w:t>
      </w:r>
    </w:p>
    <w:p w:rsidR="008431AE"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第三十三条　高等学校党的委员会领导教职工代表大会，支持教职工代表大会正确行使职权，在参与学校的民主管理和民主监督、维护教职工的合法权益等方面发挥积极作用。</w:t>
      </w:r>
    </w:p>
    <w:p w:rsidR="008431AE" w:rsidRDefault="008431AE" w:rsidP="0059340F">
      <w:pPr>
        <w:widowControl/>
        <w:ind w:firstLineChars="200" w:firstLine="560"/>
        <w:jc w:val="left"/>
        <w:rPr>
          <w:rFonts w:asciiTheme="minorEastAsia" w:hAnsiTheme="minorEastAsia" w:hint="eastAsia"/>
          <w:sz w:val="28"/>
          <w:szCs w:val="28"/>
        </w:rPr>
      </w:pPr>
    </w:p>
    <w:p w:rsidR="008431AE" w:rsidRDefault="00F52B0B" w:rsidP="00AB4E9B">
      <w:pPr>
        <w:pStyle w:val="2"/>
        <w:rPr>
          <w:rFonts w:hint="eastAsia"/>
        </w:rPr>
      </w:pPr>
      <w:r w:rsidRPr="0059340F">
        <w:lastRenderedPageBreak/>
        <w:t>第九章　附</w:t>
      </w:r>
      <w:r w:rsidRPr="0059340F">
        <w:t xml:space="preserve"> </w:t>
      </w:r>
      <w:r w:rsidRPr="0059340F">
        <w:t>则</w:t>
      </w:r>
    </w:p>
    <w:p w:rsidR="008431AE"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第三十四条　本条例适用于国家举办的普通高等学校。省、自治区、直辖市党委可以根据本条例精神，结合实际情况制定实施办法。军队系统院校党组织的工作，由中国人民解放军总政治部参照本条例</w:t>
      </w:r>
      <w:proofErr w:type="gramStart"/>
      <w:r w:rsidRPr="0059340F">
        <w:rPr>
          <w:rFonts w:asciiTheme="minorEastAsia" w:hAnsiTheme="minorEastAsia"/>
          <w:sz w:val="28"/>
          <w:szCs w:val="28"/>
        </w:rPr>
        <w:t>作出</w:t>
      </w:r>
      <w:proofErr w:type="gramEnd"/>
      <w:r w:rsidRPr="0059340F">
        <w:rPr>
          <w:rFonts w:asciiTheme="minorEastAsia" w:hAnsiTheme="minorEastAsia"/>
          <w:sz w:val="28"/>
          <w:szCs w:val="28"/>
        </w:rPr>
        <w:t>规定。</w:t>
      </w:r>
    </w:p>
    <w:p w:rsidR="008431AE" w:rsidRDefault="00F52B0B" w:rsidP="0059340F">
      <w:pPr>
        <w:widowControl/>
        <w:ind w:firstLineChars="200" w:firstLine="560"/>
        <w:jc w:val="left"/>
        <w:rPr>
          <w:rFonts w:asciiTheme="minorEastAsia" w:hAnsiTheme="minorEastAsia" w:hint="eastAsia"/>
          <w:sz w:val="28"/>
          <w:szCs w:val="28"/>
        </w:rPr>
      </w:pPr>
      <w:r w:rsidRPr="0059340F">
        <w:rPr>
          <w:rFonts w:asciiTheme="minorEastAsia" w:hAnsiTheme="minorEastAsia"/>
          <w:sz w:val="28"/>
          <w:szCs w:val="28"/>
        </w:rPr>
        <w:t>第三十五条　本条例由中共中央组织部负责解释。</w:t>
      </w:r>
    </w:p>
    <w:p w:rsidR="00F52B0B" w:rsidRPr="0059340F" w:rsidRDefault="00F52B0B" w:rsidP="0059340F">
      <w:pPr>
        <w:widowControl/>
        <w:ind w:firstLineChars="200" w:firstLine="560"/>
        <w:jc w:val="left"/>
        <w:rPr>
          <w:rFonts w:asciiTheme="minorEastAsia" w:hAnsiTheme="minorEastAsia"/>
          <w:sz w:val="28"/>
          <w:szCs w:val="28"/>
        </w:rPr>
      </w:pPr>
      <w:r w:rsidRPr="0059340F">
        <w:rPr>
          <w:rFonts w:asciiTheme="minorEastAsia" w:hAnsiTheme="minorEastAsia"/>
          <w:sz w:val="28"/>
          <w:szCs w:val="28"/>
        </w:rPr>
        <w:t xml:space="preserve">第三十六条　本条例自发布之日起施行。此前有关高等学校基层党组织的规定，凡与本条例不一致的，按本条例执行。 </w:t>
      </w:r>
    </w:p>
    <w:p w:rsidR="00506658" w:rsidRPr="0059340F" w:rsidRDefault="00F52B0B" w:rsidP="008431AE">
      <w:pPr>
        <w:jc w:val="right"/>
        <w:rPr>
          <w:sz w:val="28"/>
          <w:szCs w:val="28"/>
        </w:rPr>
      </w:pPr>
      <w:r w:rsidRPr="0059340F">
        <w:rPr>
          <w:rFonts w:ascii="宋体" w:eastAsia="宋体" w:hAnsi="宋体" w:cs="宋体"/>
          <w:kern w:val="0"/>
          <w:sz w:val="28"/>
          <w:szCs w:val="28"/>
        </w:rPr>
        <w:t>二</w:t>
      </w:r>
      <w:proofErr w:type="gramStart"/>
      <w:r w:rsidR="00A7385D">
        <w:rPr>
          <w:rFonts w:ascii="宋体" w:eastAsia="宋体" w:hAnsi="宋体" w:cs="宋体" w:hint="eastAsia"/>
          <w:kern w:val="0"/>
          <w:sz w:val="28"/>
          <w:szCs w:val="28"/>
        </w:rPr>
        <w:t>0</w:t>
      </w:r>
      <w:r w:rsidRPr="0059340F">
        <w:rPr>
          <w:rFonts w:ascii="宋体" w:eastAsia="宋体" w:hAnsi="宋体" w:cs="宋体"/>
          <w:kern w:val="0"/>
          <w:sz w:val="28"/>
          <w:szCs w:val="28"/>
        </w:rPr>
        <w:t>一</w:t>
      </w:r>
      <w:proofErr w:type="gramEnd"/>
      <w:r w:rsidR="00A7385D">
        <w:rPr>
          <w:rFonts w:ascii="宋体" w:eastAsia="宋体" w:hAnsi="宋体" w:cs="宋体" w:hint="eastAsia"/>
          <w:kern w:val="0"/>
          <w:sz w:val="28"/>
          <w:szCs w:val="28"/>
        </w:rPr>
        <w:t>0</w:t>
      </w:r>
      <w:r w:rsidRPr="0059340F">
        <w:rPr>
          <w:rFonts w:ascii="宋体" w:eastAsia="宋体" w:hAnsi="宋体" w:cs="宋体"/>
          <w:kern w:val="0"/>
          <w:sz w:val="28"/>
          <w:szCs w:val="28"/>
        </w:rPr>
        <w:t>年八月十三日</w:t>
      </w:r>
    </w:p>
    <w:sectPr w:rsidR="00506658" w:rsidRPr="005934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5C" w:rsidRDefault="006E085C" w:rsidP="0059340F">
      <w:r>
        <w:separator/>
      </w:r>
    </w:p>
  </w:endnote>
  <w:endnote w:type="continuationSeparator" w:id="0">
    <w:p w:rsidR="006E085C" w:rsidRDefault="006E085C" w:rsidP="0059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5C" w:rsidRDefault="006E085C" w:rsidP="0059340F">
      <w:r>
        <w:separator/>
      </w:r>
    </w:p>
  </w:footnote>
  <w:footnote w:type="continuationSeparator" w:id="0">
    <w:p w:rsidR="006E085C" w:rsidRDefault="006E085C" w:rsidP="00593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0B"/>
    <w:rsid w:val="00325226"/>
    <w:rsid w:val="00506658"/>
    <w:rsid w:val="0059340F"/>
    <w:rsid w:val="006E085C"/>
    <w:rsid w:val="008431AE"/>
    <w:rsid w:val="00966D6B"/>
    <w:rsid w:val="00A7385D"/>
    <w:rsid w:val="00A929C9"/>
    <w:rsid w:val="00AB4E9B"/>
    <w:rsid w:val="00B01305"/>
    <w:rsid w:val="00F52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340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9340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25226"/>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hangjc">
    <w:name w:val="hangjc"/>
    <w:basedOn w:val="a0"/>
    <w:rsid w:val="00F52B0B"/>
  </w:style>
  <w:style w:type="paragraph" w:styleId="a3">
    <w:name w:val="Normal (Web)"/>
    <w:basedOn w:val="a"/>
    <w:uiPriority w:val="99"/>
    <w:unhideWhenUsed/>
    <w:rsid w:val="00F52B0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52B0B"/>
    <w:pPr>
      <w:ind w:firstLineChars="200" w:firstLine="420"/>
    </w:pPr>
  </w:style>
  <w:style w:type="paragraph" w:styleId="a5">
    <w:name w:val="header"/>
    <w:basedOn w:val="a"/>
    <w:link w:val="Char"/>
    <w:uiPriority w:val="99"/>
    <w:unhideWhenUsed/>
    <w:rsid w:val="005934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9340F"/>
    <w:rPr>
      <w:sz w:val="18"/>
      <w:szCs w:val="18"/>
    </w:rPr>
  </w:style>
  <w:style w:type="paragraph" w:styleId="a6">
    <w:name w:val="footer"/>
    <w:basedOn w:val="a"/>
    <w:link w:val="Char0"/>
    <w:uiPriority w:val="99"/>
    <w:unhideWhenUsed/>
    <w:rsid w:val="0059340F"/>
    <w:pPr>
      <w:tabs>
        <w:tab w:val="center" w:pos="4153"/>
        <w:tab w:val="right" w:pos="8306"/>
      </w:tabs>
      <w:snapToGrid w:val="0"/>
      <w:jc w:val="left"/>
    </w:pPr>
    <w:rPr>
      <w:sz w:val="18"/>
      <w:szCs w:val="18"/>
    </w:rPr>
  </w:style>
  <w:style w:type="character" w:customStyle="1" w:styleId="Char0">
    <w:name w:val="页脚 Char"/>
    <w:basedOn w:val="a0"/>
    <w:link w:val="a6"/>
    <w:uiPriority w:val="99"/>
    <w:rsid w:val="0059340F"/>
    <w:rPr>
      <w:sz w:val="18"/>
      <w:szCs w:val="18"/>
    </w:rPr>
  </w:style>
  <w:style w:type="character" w:customStyle="1" w:styleId="2Char">
    <w:name w:val="标题 2 Char"/>
    <w:basedOn w:val="a0"/>
    <w:link w:val="2"/>
    <w:uiPriority w:val="9"/>
    <w:rsid w:val="0059340F"/>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59340F"/>
    <w:rPr>
      <w:b/>
      <w:bCs/>
      <w:kern w:val="44"/>
      <w:sz w:val="44"/>
      <w:szCs w:val="44"/>
    </w:rPr>
  </w:style>
  <w:style w:type="character" w:customStyle="1" w:styleId="3Char">
    <w:name w:val="标题 3 Char"/>
    <w:basedOn w:val="a0"/>
    <w:link w:val="3"/>
    <w:uiPriority w:val="9"/>
    <w:rsid w:val="00325226"/>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9340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9340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25226"/>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hangjc">
    <w:name w:val="hangjc"/>
    <w:basedOn w:val="a0"/>
    <w:rsid w:val="00F52B0B"/>
  </w:style>
  <w:style w:type="paragraph" w:styleId="a3">
    <w:name w:val="Normal (Web)"/>
    <w:basedOn w:val="a"/>
    <w:uiPriority w:val="99"/>
    <w:unhideWhenUsed/>
    <w:rsid w:val="00F52B0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52B0B"/>
    <w:pPr>
      <w:ind w:firstLineChars="200" w:firstLine="420"/>
    </w:pPr>
  </w:style>
  <w:style w:type="paragraph" w:styleId="a5">
    <w:name w:val="header"/>
    <w:basedOn w:val="a"/>
    <w:link w:val="Char"/>
    <w:uiPriority w:val="99"/>
    <w:unhideWhenUsed/>
    <w:rsid w:val="005934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9340F"/>
    <w:rPr>
      <w:sz w:val="18"/>
      <w:szCs w:val="18"/>
    </w:rPr>
  </w:style>
  <w:style w:type="paragraph" w:styleId="a6">
    <w:name w:val="footer"/>
    <w:basedOn w:val="a"/>
    <w:link w:val="Char0"/>
    <w:uiPriority w:val="99"/>
    <w:unhideWhenUsed/>
    <w:rsid w:val="0059340F"/>
    <w:pPr>
      <w:tabs>
        <w:tab w:val="center" w:pos="4153"/>
        <w:tab w:val="right" w:pos="8306"/>
      </w:tabs>
      <w:snapToGrid w:val="0"/>
      <w:jc w:val="left"/>
    </w:pPr>
    <w:rPr>
      <w:sz w:val="18"/>
      <w:szCs w:val="18"/>
    </w:rPr>
  </w:style>
  <w:style w:type="character" w:customStyle="1" w:styleId="Char0">
    <w:name w:val="页脚 Char"/>
    <w:basedOn w:val="a0"/>
    <w:link w:val="a6"/>
    <w:uiPriority w:val="99"/>
    <w:rsid w:val="0059340F"/>
    <w:rPr>
      <w:sz w:val="18"/>
      <w:szCs w:val="18"/>
    </w:rPr>
  </w:style>
  <w:style w:type="character" w:customStyle="1" w:styleId="2Char">
    <w:name w:val="标题 2 Char"/>
    <w:basedOn w:val="a0"/>
    <w:link w:val="2"/>
    <w:uiPriority w:val="9"/>
    <w:rsid w:val="0059340F"/>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59340F"/>
    <w:rPr>
      <w:b/>
      <w:bCs/>
      <w:kern w:val="44"/>
      <w:sz w:val="44"/>
      <w:szCs w:val="44"/>
    </w:rPr>
  </w:style>
  <w:style w:type="character" w:customStyle="1" w:styleId="3Char">
    <w:name w:val="标题 3 Char"/>
    <w:basedOn w:val="a0"/>
    <w:link w:val="3"/>
    <w:uiPriority w:val="9"/>
    <w:rsid w:val="00325226"/>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56455">
      <w:bodyDiv w:val="1"/>
      <w:marLeft w:val="0"/>
      <w:marRight w:val="0"/>
      <w:marTop w:val="0"/>
      <w:marBottom w:val="0"/>
      <w:divBdr>
        <w:top w:val="none" w:sz="0" w:space="0" w:color="auto"/>
        <w:left w:val="none" w:sz="0" w:space="0" w:color="auto"/>
        <w:bottom w:val="none" w:sz="0" w:space="0" w:color="auto"/>
        <w:right w:val="none" w:sz="0" w:space="0" w:color="auto"/>
      </w:divBdr>
      <w:divsChild>
        <w:div w:id="305203276">
          <w:marLeft w:val="0"/>
          <w:marRight w:val="0"/>
          <w:marTop w:val="0"/>
          <w:marBottom w:val="0"/>
          <w:divBdr>
            <w:top w:val="none" w:sz="0" w:space="0" w:color="auto"/>
            <w:left w:val="none" w:sz="0" w:space="0" w:color="auto"/>
            <w:bottom w:val="none" w:sz="0" w:space="0" w:color="auto"/>
            <w:right w:val="none" w:sz="0" w:space="0" w:color="auto"/>
          </w:divBdr>
          <w:divsChild>
            <w:div w:id="15734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857</Words>
  <Characters>4891</Characters>
  <Application>Microsoft Office Word</Application>
  <DocSecurity>0</DocSecurity>
  <Lines>40</Lines>
  <Paragraphs>11</Paragraphs>
  <ScaleCrop>false</ScaleCrop>
  <Company>Microsoft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SicnuCS</dc:creator>
  <cp:lastModifiedBy>SicnuCS</cp:lastModifiedBy>
  <cp:revision>7</cp:revision>
  <dcterms:created xsi:type="dcterms:W3CDTF">2016-05-24T08:18:00Z</dcterms:created>
  <dcterms:modified xsi:type="dcterms:W3CDTF">2016-10-20T02:04:00Z</dcterms:modified>
</cp:coreProperties>
</file>